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hAnsi="GHEA Grapalat"/>
          <w:lang w:val="hy-AM"/>
        </w:rPr>
        <w:t xml:space="preserve">ТЕХНИЧЕСКИЕ ХАРАКТЕРИСТИКИ</w:t>
      </w:r>
    </w:p>
    <w:p w14:paraId="532CAF96" w14:textId="09658AAF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«Арташат, община Арташат»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«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Детский сад № 7 города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для нужд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ОО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«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Продовольствие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» на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2025 год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65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843"/>
        <w:gridCol w:w="11116"/>
      </w:tblGrid>
      <w:tr w:rsidR="00D446BB" w:rsidRPr="00D446BB" w14:paraId="61E08E76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311C6F15" w:rsidR="00D446BB" w:rsidRPr="00D446BB" w:rsidRDefault="00D446BB" w:rsidP="00D446BB">
            <w:pPr xmlns:w="http://schemas.openxmlformats.org/wordprocessingml/2006/main"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>
              <w:rPr>
                <w:rFonts w:ascii="GHEA Grapalat" w:hAnsi="GHEA Grapalat" w:cs="Times New Roman"/>
                <w:lang w:val="hy-AM"/>
              </w:rPr>
              <w:t xml:space="preserve">1111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753A16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</w:rPr>
              <w:t xml:space="preserve">Говяжья вырезка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65AD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Мясо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говядина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местная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мягкая: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пропорционально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разделенный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костный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охлажденный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жирный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часть: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20%,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хорошо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развитый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 мышцами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хранящимися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o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C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температуры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4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o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C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 условиях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от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6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больше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я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толстый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остывший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охлажденное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мясо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говядина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баранина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)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поверхность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 следует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быть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влажный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костный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мясо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соотношение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0%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100%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соответственно 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упаковано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соответствующий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 тканью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косая)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 марлей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),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коробках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полиэтилен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упаковка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ГОСТ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779-55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эквивалент.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Действительность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остаточный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крайний срок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поставлять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данный момент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меньше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чем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70%: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данный момент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мышца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глубокий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слой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температура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нуждаться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быть от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8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градусов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высокий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АСТ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342-2011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эквивалент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маркировка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упаковка: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 продукту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представлено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общий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обязательный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условия: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соответствующий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евразийский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экономический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комиссия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Совет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2013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9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октября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решением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№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68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принято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Мясо"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мясные продукты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CU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(TC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034/2013)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регулирование.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упаковка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маркировка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в соответствии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Таможня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союз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Комиссия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2011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9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декабря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решением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№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880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принята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Пища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CU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ТК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021/2011),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Таможня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союз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Комиссия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2011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9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декабря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решением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№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881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принято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Еда,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его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маркировка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CU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)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ТК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022/2011),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Евразийский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экономический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комиссия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Совет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2012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Решением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№ 58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июля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одобрено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Пищевая ценность "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добавки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ароматизаторы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технологический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вспомогательный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означает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представлено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требования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CU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ТК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029/2012),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Таможня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союз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Комиссия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2011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16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августа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решением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№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769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принят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Пакет"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CU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TC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005/2011)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регламент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«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Пищевые продукты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"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hy-AM"/>
              </w:rPr>
              <w:t xml:space="preserve">Армения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hy-AM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hy-AM"/>
              </w:rPr>
              <w:t xml:space="preserve">закона </w:t>
            </w:r>
            <w:r xmlns:w="http://schemas.openxmlformats.org/wordprocessingml/2006/main" w:rsidRPr="00D446BB">
              <w:rPr>
                <w:rFonts w:ascii="GHEA Grapalat" w:eastAsia="Times New Roman" w:hAnsi="GHEA Grapalat" w:cs="Tahoma"/>
                <w:lang w:val="es-ES"/>
              </w:rPr>
              <w:t xml:space="preserve">.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Из поставки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после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может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заморозить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соответствии с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технический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правила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;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реализовано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меньшей мере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еженедельно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один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даже не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рано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чем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8:30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поздно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чем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16 </w:t>
            </w:r>
            <w:r xmlns:w="http://schemas.openxmlformats.org/wordprocessingml/2006/main" w:rsidRPr="00D446BB">
              <w:rPr>
                <w:rFonts w:ascii="GHEA Grapalat" w:eastAsia="Times New Roman" w:hAnsi="GHEA Grapalat" w:cs="Tahoma"/>
                <w:lang w:val="es-ES"/>
              </w:rPr>
              <w:t xml:space="preserve">.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30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Еда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поставлять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случае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технический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 описанию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поставлять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 условиям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непоследовательность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приложение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приехать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случае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непоследовательность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исправление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крайний срок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набор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1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день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Доставка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специфический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день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решенный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Покупателя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начальный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(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рано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чем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3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рабочих дня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день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)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заказа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через: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электронной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почте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телефону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Принять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наука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которая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поставщиком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/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ами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​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детские сады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предоставил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мясные продукты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нуждаться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шерсть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подвергался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быть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только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 бойнях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как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также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цена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предложение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может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являются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представить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Армения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правительству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предмет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осмотр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теле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зарегистрированный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бойня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назад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договор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имея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организации.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Принимать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наука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снабжение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нуждаться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быть выполнено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данные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транспорт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число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намеревался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транспорт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посредством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которого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согласно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Армения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ГН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безопасность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состояние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услуга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Руководитель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2017 года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«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Продовольствие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»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транспортер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транспортные средства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число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санитарный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паспорт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обеспечение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заказ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санитарный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паспорт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образцовый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форма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для подтверждения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»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№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85-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заказу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одобренный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график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потребность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иметь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санитарный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Паспорта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происходит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поставщик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означает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причине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соответствующего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детские сады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упомянул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 адресами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: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Каждый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тип продукта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упомянул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объем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максимум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есть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это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может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уменьшенный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Покупателя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причине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​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принимая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года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течение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детский сад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посещающий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дети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 самом деле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число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финансирование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будет реализовано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на самом деле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продукт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"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отчасти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."</w:t>
            </w:r>
          </w:p>
          <w:p w14:paraId="483576DD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Информирование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это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что?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данные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подозрительный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качество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или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появление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случае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это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будет представлен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обследование: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продукт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качество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согласие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характеристика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представлено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требования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для подтверждения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в целях </w:t>
            </w:r>
            <w:r xmlns:w="http://schemas.openxmlformats.org/wordprocessingml/2006/main" w:rsidRPr="00D446BB">
              <w:rPr>
                <w:rFonts w:ascii="GHEA Grapalat" w:eastAsia="Times New Roman" w:hAnsi="GHEA Grapalat" w:cs="Tahoma"/>
                <w:lang w:val="es-ES"/>
              </w:rPr>
              <w:t xml:space="preserve">.</w:t>
            </w:r>
          </w:p>
          <w:p w14:paraId="461DCE08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ahoma"/>
                <w:lang w:val="es-ES"/>
              </w:rPr>
            </w:pP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Информирование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также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, что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еда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при поставке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необходимый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это 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что?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соответствующий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человек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появляться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человек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подтверждающий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 документом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и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поставщик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организация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данный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 доверенности.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Каждый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партия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продукт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поставлять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число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бойня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документ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существование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обязательный</w:t>
            </w:r>
            <w:r xmlns:w="http://schemas.openxmlformats.org/wordprocessingml/2006/main" w:rsidRPr="00D446BB">
              <w:rPr>
                <w:rFonts w:ascii="GHEA Grapalat" w:eastAsia="Times New Roman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eastAsia="Times New Roman" w:hAnsi="GHEA Grapalat" w:cs="Sylfaen"/>
                <w:lang w:val="es-ES"/>
              </w:rPr>
              <w:t xml:space="preserve">является </w:t>
            </w:r>
            <w:r xmlns:w="http://schemas.openxmlformats.org/wordprocessingml/2006/main" w:rsidRPr="00D446BB">
              <w:rPr>
                <w:rFonts w:ascii="GHEA Grapalat" w:eastAsia="Times New Roman" w:hAnsi="GHEA Grapalat" w:cs="Tahoma"/>
                <w:lang w:val="es-ES"/>
              </w:rPr>
              <w:t xml:space="preserve">.</w:t>
            </w:r>
          </w:p>
          <w:p w14:paraId="6E3E2A10" w14:textId="507CCD4A" w:rsidR="00D446BB" w:rsidRPr="00D446BB" w:rsidRDefault="00D446BB" w:rsidP="00D446BB">
            <w:p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</w:tr>
      <w:tr w:rsidR="00D446BB" w:rsidRPr="00D446BB" w14:paraId="62C11581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FCF" w14:textId="77777777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Охлажденная тушка курицы,</w:t>
            </w:r>
          </w:p>
          <w:p w14:paraId="01369549" w14:textId="1C399454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/Куриное мясо/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42F2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Мясо кур 1-го сорта, целое, бройлерного типа, без внутренностей, чистое, обескровленное, без посторонних запахов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, массой не менее 1,5 кг до 3 кг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: ГОСТ 31962-2013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или эквивалент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.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Остаточный срок годности на момент поставки не менее 90% от указанного срока. Безопасность, маркировка и упаковка — общие обязательные условия, предъявляемые к продукту,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— в соответствии с Положением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 «О безопасности упаковки» (ТС 005/2011), утвержденного Решением Комиссии Таможенного союза от 16 августа 2011 г. № 769, и Законом Республики Армения «О безопасности пищевой продукции». После получения допускается заморозка. Доставка осуществляется не реже одного раза в неделю, не ранее 8:30 и не позднее 16:30. В случае обнаружения несоответствия товара техническим характеристикам или условиям поставки при поставке устанавливается срок в 1 день для устранения несоответствия. Конкретная дата поставки определяется Покупателем путем предварительного (не ранее,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21BE22F" w14:textId="7CAB29F5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44363F09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33EB" w14:textId="77777777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</w:rPr>
              <w:t xml:space="preserve">Курица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hAnsi="GHEA Grapalat" w:cs="Times New Roman"/>
              </w:rPr>
              <w:t xml:space="preserve">туша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hAnsi="GHEA Grapalat" w:cs="Times New Roman"/>
              </w:rPr>
              <w:t xml:space="preserve">охлажденный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,</w:t>
            </w:r>
          </w:p>
          <w:p w14:paraId="38C85F97" w14:textId="31997B84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/ </w:t>
            </w:r>
            <w:r xmlns:w="http://schemas.openxmlformats.org/wordprocessingml/2006/main" w:rsidRPr="00D446BB">
              <w:rPr>
                <w:rFonts w:ascii="GHEA Grapalat" w:hAnsi="GHEA Grapalat" w:cs="Times New Roman"/>
              </w:rPr>
              <w:t xml:space="preserve">Курица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 </w:t>
            </w:r>
            <w:r xmlns:w="http://schemas.openxmlformats.org/wordprocessingml/2006/main" w:rsidRPr="00D446BB">
              <w:rPr>
                <w:rFonts w:ascii="GHEA Grapalat" w:hAnsi="GHEA Grapalat" w:cs="Times New Roman"/>
              </w:rPr>
              <w:t xml:space="preserve">грудь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126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Грудка куриная охлажденная, ГОСТ-31962-2013. Мясо чистое, обескровленное, без посторонних запахов, нежное, без костей, герметично упаковано в пищевую тару, порционно, от 900 грамм до 1,1 кг, без учета воды. Остаточный срок годности на момент поставки не менее 90%. Безопасность, маркировка и упаковка — общие обязательные условия, предъявляемые к продукту, в соответствии с Положением «О безопасности мяса и мясной продукции» (ТС 034/2013), утвержденным Решением Совета Евразийской экономической комиссии от 9 октября 2013 г. № 68. Безопасность, упаковка и маркировка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58, «О безопасности упаковки» (ТС 005/2011), утвержденного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. Может быть заморожена после получения.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при поставке продукции, для устранения несоответствия устанавливается срок в 1 день. Конкретная дата поставки определяется Покупателем путем предварительного (не ранее чем за 3 рабочих дня) заказа по электронной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20825CFE" w14:textId="5A6D66FE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427F21B5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6E0B6DD4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color w:val="000000"/>
              </w:rPr>
              <w:t xml:space="preserve">Гречневая крупа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E70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Крупа гречневая I сорта (крупная), ГОСТ Р 55290-2012 или аналог, очищенная, расфасовка не более 5 кг, в пищевой полиэтиленовой пленке, с соответствующей маркировкой, влажность не более 13,0%, доброкачественность не менее 97,5%. Маркировка читаемая. Остаточный срок годности не менее 70%. Срок годности не менее 24 месяцев со дня изготовления. Общие обязательные условия к продукту: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Требования безопасности пищевой продукции к Пищевые добавки, ароматизаторы и технологические вспомогательные средства» (ТС 029/2012), «Безопасность пищевой продукции» (ТС 029/2012), утвержденный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, принятый Решением № 874 от 9 декабря 2011 года,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hy-AM"/>
              </w:rPr>
              <w:t xml:space="preserve">двух раз в месяц </w:t>
            </w: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, не ранее 8:30 и не позднее 16:30. В случае поставки продукции, если обнаружено несоответствие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2DAE490" w14:textId="39E1018F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Times New Roman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542A2B2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5AF47209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Гречневая крупа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5898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Крупа гречневая: 1 сорт (крупная) ГОСТ 276-60 или эквивалент. Влажность: не более 13,0%, остаточный срок годности на момент поставки не менее 70%. Срок годности не менее 24 месяцев со дня изготовления. Упаковка: в полиэтиленовые пакеты массой не более 5 кг. Получена из зерна бука, чистая, без вредителей и болезней. Упаковка: в полиэтиленовую пленку, предназначенную для пищевых продуктов,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с соответствующей маркировкой, вместе с зерном. Маркировка: разборчивая.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принятого Решением № 874 от 9 декабря 2011 г.,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Закона РА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двух раз в месяц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A4BAC9F" w14:textId="7A8FAFD5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1A0C9BF0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05656B5D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Рис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A715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ГОСТ 6292-93 или эквивалент. Упаковка: не более 5 кг; Рис «Экстра» и высший сорт», белый или с различными оттенками белого, чистый, с характерным вкусом и запахом риса, без постороннего привкуса и запаха, длиннозерный, влажность: не более 14%. Маркировка: разборчивая. Остаточный срок годности не менее 70%, срок годности не менее 24 месяцев со дня изготовления. Общие обязательные условия к продукту: безопасность, упаковка и маркировка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2012 г. 2011 г. № 769, «Требования безопасности пищевых добавок, ароматизаторов и технологических вспомогательных средств» (ТС 029/2012), утвержденные Решением Совета Евразийской экономической комиссии от 20 июля 2012 г. № 58, «Требования безопасности пищевых добавок, ароматизаторов и технологических вспомогательных средств» (ТС 029/2012), «Технический регламент Таможенного союза «О безопасности зерна» (ТС 015/2011), утвержденный Решением Комиссии от 9 декабря 2011 г. № 874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Поставка осуществляется не реже двух раз в месяц, не ранее 8:30 и не позднее 16:30. В случае поставки продукции, несоответствующей техническим характеристикам или условиям поставки, для устранения несоответствия устанавливается срок в 1 день. Конкретный день поставки определяется Покупателем путем предварительного (не ранее, чем за 3 рабочих дня) заказа, по электронной почте или по телефону. Поставка осуществляется за счет средств Поставщика в соответствующие детские сады по указанным адресам, *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транспортных средств, перевозящих пищевые продукты, и образце формы санитарного паспорта» от 2017 года.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C8DE164" w14:textId="1188B0EA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6F1189B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132C8FB1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Пшеничная крупа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C66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Крупа пшеничная ГОСТ 276-60 или эквивалент. Получается путем помола или дальнейшего дробления пшеничных отрубей, чистая, зерно пшеницы с полированными гранями или в виде полированного круглого зерна, без вредителей и болезней, влажностью не более 14%, доброкачественностью зерна не менее 99,2%, примесями не более 0,3%, в том числе минеральными примесями не более 0,05%, вредными примесями не более 0,05%, изготовлена из пшеницы высшего и первого сортов. Упаковка: не более 5 кг, в пищевой полиэтиленовой пленке с соответствующей маркировкой. Маркировка: разборчивая. Остаточный срок годности не менее 70%, срок годности не менее 12 месяцев со дня изготовления. Общие обязательные условия к продукту: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Требования безопасности пищевой продукции к Пищевые добавки, ароматизаторы и технологические вспомогательные средства» (ТС 029/2012), «Безопасность пищевой продукции» (ТС 029/2012), утвержденный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принятый Решением № 874 от 9 декабря 2011 года,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Закон РА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 является разборчивой. Поставка осуществляется не реже двух раз в месяц, не ранее 8:30 и не позднее 16:30. В случае поставки продукции, в случае несоответствия техническим характеристикам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 чем за 3 рабочих дня) заказа, по электронной почте или по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1C972FCD" w14:textId="1DFC600E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796776B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220548A3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Овсянка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41E5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Вид варки, упаковка: заводская, /350-1000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г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, заводская упаковка/. Влажность овсяных хлопьев должна быть не более 12%, зольность не более 2,1%, кислотность не более 5,0%, хлопья должны быть получены из тонколистовой высококачественной шлифованной овсяной крупы, вышеуказанные показатели должны преобладать не менее чем в 100% поставляемого продукта, зараженность вредителями не допускается.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Маркировка: разборчивая. ГОСТ 21149-93 или эквивалент. Остаточный срок годности не менее 60%, маркировка.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союза, Технического регламента «О безопасности зерна» (ТС 015/2011), принятого постановлением № 874 от 9 декабря 2011 года,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Закона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Республики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Маркировка: разборчивая. Поставка осуществляется не реже двух раз в месяц, не ранее 8:30 и не позднее 16:30. В случае поставки продукции, в случае несоответствия техническим условиям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616F2A5" w14:textId="4E8DD85D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72EDB5F4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7DC2AF51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Макароны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BD2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Макароны из андрогинного теста, ГОСТ 31743-2012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или аналог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, расфасованы в герметичные полиэтиленовые пакеты по 3 кг или 5 кг. Из андрогинного теста влажность макарон не более 11%, зольность не более 2,1, кислотность не более 4%, зараженность вредителями не допускается, упаковка в пищевую полиэтиленовую пленку с соответствующей маркировкой, из муки твердых сортов пшеницы высшего качества. Производство только на вакуумных аппаратах (25% трубчатых, 25% вермишелевых, 25% спиральных, 25% разъемных). Остаточный срок годности на момент поставки не менее 90%. Срок годности не менее 12 месяцев со дня изготовления. Общие обязательные условия к продукции: безопасность, упаковка и маркировка -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«Требованиями к безопасности пищевых добавок, ароматизаторов и технологических вспомогательных средств» (ТС 005/2011), утвержденными Решением Совета Евразийской экономической комиссии от 20 июля 2012 г. № 58 ТК 029/2012), Технический регламент «О безопасности зерна» (ТС 015/2011), принятый Решением Комиссии Таможенного союза от 9 декабря 2011 г. № 874, Закон Республики Армения «О безопасности пищевых продуктов». Маркировка должна быть разборчивой. Поставка осуществляется не реже одного раза в неделю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не ранее 8:30 и не позднее 16:30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В случае поставки продукции, не соответствующей техническим условиям или условиям поставки, срок устранения несоответствия устанавливается в 1 день. Конкретная дата поставки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F5E624B" w14:textId="5A0EBDC1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543ED4CD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4A3DEFB4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Мука пшеничная высшего сорта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7D0A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Мука пшеничная высшего сорта, /расфасовка: максимум 5, 10 и 25 кг, согласно заказу/. Свойственный пшеничной муке, без посторонних привкуса и запаха, цвет муки белый или белый с кремовым оттенком, фабричная упаковка с соответствующей маркировкой. Маркировка: разборчивая. Без кислотности и горечи, без гнилостного запаха и плесени. Массовая доля влаги: не более 15%, металломагнитных примесей: не более 3,0%, массовая доля золы: не более 0,55% от сухого вещества, количество сырой клейковины: не менее 28,0%. АСТ 280-2007 или эквивалентный показателям настоящего стандарта. Остаточный срок годности на момент поставки не менее 90%. Срок годности не менее 12 месяцев со дня изготовления. Общие обязательные условия к продукции: безопасность, упаковка и маркировка – в соответствии с «Требованиями к безопасности пищевой продукции» (ТС 021/2011), утвержденным Решением Комиссии Таможенного союза от 9 декабря 2011 г. № 880, «Пищевая продукция в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«Требованиями к безопасности пищевых добавок, ароматизаторов и технологических вспомогательных средств» (ТС 005/2011), утвержденными Решением Совета Евразийской экономической комиссии от 20 июля 2012 г. № 58 029/2012), Технического регламента «О безопасности зерна» (ТС 015/2011), принятого Решением Комиссии Таможенного союза от 9 декабря 2011 года № 874, Закона Республики Армения «О безопасности пищевых продуктов». Поставка осуществляется не реже одного раза в неделю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не ранее 8:30 и не позднее 16:30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В случае поставки продукции, не соответствующей техническим условиям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9AC5B7F" w14:textId="01BFB211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77711CD3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6701FCD3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Сметана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696" w14:textId="709AFCF8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Из цельного коровьего молока, жирность 18%, кислотность 65-100 0Т, фасовка по 0,4 кг – 1 кг, в герметично закрытой фольге с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прозрачной одноразовой крышкой. Срок годности не более 7 суток со дня изготовления. Остаточный срок годности на момент поставки не менее 90%. ГОСТ 31452-2012 или эквивалент. Безопасность, маркировка и упаковка – общие обязательные условия для продукта,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Маркировка: разборчивая.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в процессе поставки продукции, для устранения несоответствия устанавливается срок в 1 день. Конкретный день доставки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№ 85-Н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объём каждого товара является максимальным и может быть уменьшен Покупателем с учётом фактического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количества детей, посещающих детский сад в течение года, при этом финансирование будет осуществляться за фактически поставленный товар. Настоящим информируем, что в случае возникновения сомнений в качестве или внешнем виде данного товара, он будет направлен на экспертизу для подтверждения соответствия качества товара требованиям, представленным в описании. Также информируем, что при доставке товара необходимо предъявить документ, удостоверяющий личность, и доверенность, выданную организацией-поставщиком.</w:t>
            </w:r>
          </w:p>
        </w:tc>
      </w:tr>
      <w:tr w:rsidR="00D446BB" w:rsidRPr="00D446BB" w14:paraId="148F813C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443022A3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Классический творог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4DB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Творог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корова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безупречный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Изготовлено из молока жирностью 9%, кислотностью 210-240 °T, упаковано в заводскую потребительскую тару, обёрнутую фольгой, массой не более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200-500 г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, герметично закрыто и закрыто прозрачной одноразовой крышкой.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ГОСТ 31453-2013. Остаточный срок годности на момент поставки не менее 90%. Безопасность и маркировка — общие обязательные условия, предъявляемые к продукту,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соответствуют регламентам «О безопасности пищевой продукции» (ТС 021/2011), утвержденному Решением Комиссии Таможенного союза от 9 декабря 2011 г. № 880, «Пищевая продукция в части ее маркировки» (ТС 022/2011), утвержденному Решением Комиссии Таможенного союза от 9 декабря 2011 г. № 881, «Требованиям к безопасности пищевых добавок, ароматизаторов и технологических вспомогательных средств» (ТС 029/2012), утвержденным Решением Совета Евразийской экономической комиссии от 20 июля 2012 г. № 58, «О безопасности упаковки» (ТС 005/2011), утвержденному Решением Комиссии Таможенного союза от 16 августа 2011 г. № 769, Закону Республики Армения «О безопасности пищевой продукции». Маркировка: разборчивая. Доставка осуществляется не реже одного раза в неделю, не ранее 8:30 и не позднее 16:30. В случае доставки продукции, при обнаружении несоответствия техническим характеристикам или условиям поставки, срок устранения несоответствия устанавливается в 1 день. Конкретный день доставки определяется Покупателем путем предварительного (не ранее, чем за 3 рабочих дня) заказа по электронной почте или телефону.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Доставка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образце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2BB9DE3C" w14:textId="7E9E45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04F03CE1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32E" w14:textId="77777777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Файлы cookie</w:t>
            </w:r>
          </w:p>
          <w:p w14:paraId="26CA1185" w14:textId="050668E4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/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Вафля с масляным сердечником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A9C0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Вафли с начинкой, содержащей сливочное масло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.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Упаковка: не более 5 кг, в картонной коробке. С шоколадно-молочной начинкой, без красителей. Срок годности на момент поставки не менее 90%. ГОСТ 14031-68 или эквивалент. Вес 1 штуки ~ 25-30 гр. Общие обязательные условия к продукции: Безопасность, упаковка и маркировка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&lt;&lt;Безопасность пищевой продукции&gt;&gt; Закон Республики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 разборчива. Поставка осуществляется не реже одного раза в неделю, не ранее 8:30 и не позднее 16:30.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поставка должна осуществляться транспортными средствами, предназначенными для перевозки данной пищевой продукции,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паспорта», должны иметь санитарные паспорта.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16D9B6C" w14:textId="35670A0F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7774938E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23D7D474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Бисквит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/сухой бисквит/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8EA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Печенье сухое,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 молоке, сахарное, затяжного приготовления, без начинки, влажность от 3% до 10%, массовая доля сахара от 20% до 27%, жирность от 3% до 30%. Упаковка: картонные коробки весом не более 5 кг с соответствующей маркировкой. Срок годности на момент поставки не менее 90%. ГОСТ 24901-89 или аналог. Общие обязательные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условия к продукту: Безопасность, маркировка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Законом «О безопасности пищевой продукции» Республика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Маркировка: разборчивая. Поставка осуществляется не реже одного раза в неделю,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телефонному звонку. Обратите внимание, что поставка должна осуществляться транспортными средствами, предназначенными для перевозки данной пищевой продукции,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паспорта», должны иметь санитарные паспорта. Поставка осуществляется за счет поставщика.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49CA7844" w14:textId="0FE52CF9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необходимо предъявление лицом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597A6B67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67C6762D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</w:rPr>
              <w:t xml:space="preserve">Халва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C73" w14:textId="688F891C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Халва подсолнечная ванильная ТП У 15.8-13745606-001-2002, ГОСТ 6502-2014 или эквивалент, изготовлена из сахара, ядра подсолнечника, обжаренная и дробленая. Может содержать арахисовую и кунжутную крошку. Упаковка: картонные коробки по 5 кг, с пищевым полиэтиленовым вкладышем, безопасность в соответствии с санитарно-эпидемиологическими правилами и нормами. Калорийность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не менее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553,4 ккал/100 г. Срок годности на момент поставки не менее 60%. Безопасность упаковки, маркировки и идентификации в соответствии с техническими регламентами «О безопасности пищевой продукции» (ТС ТС N 021/2011), принятым Решением Комиссии Таможенного союза от 9 декабря 2011 г. № 880, «Пищевая продукция в части ее маркировки» (ТС ТС N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ТС 029/2012), утвержденными Решением Совета Евразийской экономической комиссии от 20 июля 2012 г. № 58, «О безопасности упаковки» (ТС ТС 005/2011), принятым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«О безопасности пищевой продукции» Законом РА о «Вкл.»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: Маркировка: разборчивая. Поставка осуществляется не реже одного раза в неделю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не ранее 8:30 и не позднее 16:30. Конкретный день поставки определяется Покупателем посредством предварительного (не ранее, чем за 3 рабочих дня) заказа по электронной почте или телефону. Поставка осуществляется за счет средств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предоставления санитарного паспорта транспортных средств, перевозящих пищевые продукты, и утверждении образца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будет осуществляться за фактически поставленный товар.</w:t>
            </w:r>
          </w:p>
        </w:tc>
      </w:tr>
      <w:tr w:rsidR="00D446BB" w:rsidRPr="00D446BB" w14:paraId="0B0B7105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4298B256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Конфеты в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шоколадной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глазури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C9EF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Конфеты глазированные шоколадной глазурью: сплошные, однородные, с блестящей внешней поверхностью, пористые, полые, форма, вкус и запах в соответствии с рецептурой и технологическими инструкциями, степень измельчения не менее 92%, массовая доля ядра не менее 20%, масса нетто не менее 15 г. С содержанием какао-молока и какао-масла. В зависимости от вида конфет массовая доля влаги не более 4-25%, упаковка: в картонную, фольгированную, штучную, равномерную. Срок годности на момент поставки не менее 80%. Безопасность, упаковка и маркировка в соответствии с Положением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«О безопасности пищевой продукции» Закона Республики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 разборчива. Поставка осуществляется не реже одного раза в 2 недели, не ранее 8:30 и не позднее 16:30. В случае выявления несоответствия техническим характеристикам или условиям поставки в процессе поставки продукции, для устранения несоответствия устанавливается срок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поставка должна осуществляться транспортными средствами, предназначенными для перевозки данного пищевого продукта,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Поставка осуществляется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за счет поставщика,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0463FDC7" w14:textId="7D1E95E2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472C0494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11C" w14:textId="77777777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Конфеты,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пожалуйста.</w:t>
            </w:r>
          </w:p>
          <w:p w14:paraId="6740B387" w14:textId="139B73EA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/ </w:t>
            </w:r>
            <w:r xmlns:w="http://schemas.openxmlformats.org/wordprocessingml/2006/main" w:rsidRPr="00D446BB">
              <w:rPr>
                <w:rFonts w:ascii="GHEA Grapalat" w:hAnsi="GHEA Grapalat"/>
              </w:rPr>
              <w:t xml:space="preserve">с фруктовой мякотью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5B9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Карамель молочная, помадная, фруктовая, желейная, желейно-фруктовая, мармеладная, грильяжная, пралиновая с добавками. В зависимости от вида конфет массовая доля влаги не более 4–25%, ГОСТ 4570-93, ГОСТ 6477-88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или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эквивалентная, упаковка: в фольге и бумаге, неупакованная: штучно, в весовых коробках, в смешанном ассортименте. Безопасность, упаковка и маркировка: в соответствии с Решением Комиссии Таможенного союза от 9 декабря 2011 г. № 880 «О безопасности пищевой продукции» (ТС 021/2011), «Пищевая продукция в части ее маркировки» (ТС 021/2011),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 Решением Совета Евразийской экономической комиссии от 20 июля 2012 г. № 58, Положением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Законом Республики Армения «О безопасность пищевых продуктов»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. Маркировка разборчива. Доставка осуществляется не реже одного раза в 2 недели, не ранее 8:30 и не позднее 16:30. В случае доставки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Конкретная дата доставки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доставка должна осуществляться транспортными средствами, предназначенными для перевозки данных пищевых продуктов,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примерной формы санитарного паспорта», должны иметь санитарные паспорта. Поставка осуществляется за счёт Поставщика, в соответствующие детские сады по указанным адресам. Указанный объём каждого товара является максимальным и может быть уменьшен Покупателем с учётом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38343D9A" w14:textId="13CA9D3C" w:rsidR="00D446BB" w:rsidRPr="00D446BB" w:rsidRDefault="00D446BB" w:rsidP="00D446BB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6BA1F5EE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713F12EE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 w:cs="Arial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Сгущенное </w:t>
            </w:r>
            <w:r xmlns:w="http://schemas.openxmlformats.org/wordprocessingml/2006/main" w:rsidRPr="00D446BB">
              <w:rPr>
                <w:rFonts w:ascii="GHEA Grapalat" w:hAnsi="GHEA Grapalat"/>
                <w:color w:val="000000"/>
                <w:lang w:val="hy-AM"/>
              </w:rPr>
              <w:t xml:space="preserve">молоко </w:t>
            </w: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/1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7C6" w14:textId="1BCB6782" w:rsidR="00D446BB" w:rsidRPr="00D446BB" w:rsidRDefault="00D446BB" w:rsidP="00D446BB">
            <w:pPr xmlns:w="http://schemas.openxmlformats.org/wordprocessingml/2006/main">
              <w:spacing w:after="0"/>
              <w:jc w:val="both"/>
              <w:rPr>
                <w:rFonts w:ascii="GHEA Grapalat" w:hAnsi="GHEA Grapalat" w:cs="Arial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Молоко сгущенное с сахаром / в металлической лакированной потребительской таре 370-400 гр. / ГОСТ 31688-2012 или эквивалент, фабричная упаковка, сладкого вкуса, чистое, с выраженным привкусом пастеризованного молока, без посторонних привкуса и запаха, с однородной цельной массой, без значительных органолептически ощутимых кристаллов лактозы. Указанная масса относится к готовому продукту. Влажность - не более 26,5%, сахарозы - от 43,5% до 45,5%, массовая доля сухих веществ молока - не менее 28,5%, кислотность - не более 48 0Т, массовая доля жира - не менее 8,5%, остаточный срок годности с момента поставки не менее 70%. Срок годности не менее 12 месяцев со дня изготовления. Маркировка: разборчивая. Безопасность, маркировка и упаковка являются общими обязательными требованиями к продукту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Поставка осуществляется не реже двух раз в месяц,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 Настоящим доводится до сведения, что в случае возникновения сомнений в качестве или внешнем виде данного товара, он будет представлен на экспертизу для подтверждения соответствия качества товара требованиям, представленным в описании. Также доводится до сведения, что при доставке товара необходимо, чтобы соответствующее лицо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предъявило документ, удостоверяющий личность, и доверенность, выданную организацией-поставщиком.</w:t>
            </w:r>
          </w:p>
        </w:tc>
      </w:tr>
      <w:tr w:rsidR="00D446BB" w:rsidRPr="00D446BB" w14:paraId="4948C284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14B5F131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 w:cs="Arial"/>
                <w:color w:val="000000"/>
              </w:rPr>
              <w:t xml:space="preserve">Шоколад /шоколадные изделия/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45A" w14:textId="536EE36F" w:rsidR="00D446BB" w:rsidRPr="00D446BB" w:rsidRDefault="00D446BB" w:rsidP="00D446BB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Шоколадная паста, Nutella или эквивалент. Состав: сахар, растительное масло, фундук, сухое молоко, какао-порошок. Энергетическая ценность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не менее :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100 г/539 г Белки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не менее: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100 г/6,3 г Жиры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не менее: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100 г/30,9 г Углеводы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не менее: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100 г/57,5 г : Упаковка: в стеклянной таре вместимостью 700-1000 г. Срок годности на момент поставки не менее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7,0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%. Безопасность упаковки, маркировки и идентификации в соответствии с техническим регламентом «О безопасности пищевой продукции» (ТС ТС N 021/2011), утвержденным Решением Комиссии Таможенного союза от 9 декабря 2011 г. № 880, «Пищевая продукция в части ее маркировки» (ТС ТС N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ТС 029/2012), утвержденными Решением Совета Евразийской экономической комиссии от 20 июля 2012 г. № 58, «О безопасности упаковки» (ТС ТС 005/2011), утвержденным Решением Комиссии Таможенного союза от 16 августа 2011 г. № 769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 w:cs="Arial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D446BB">
              <w:rPr>
                <w:rFonts w:ascii="GHEA Grapalat" w:hAnsi="GHEA Grapalat" w:cs="Arial"/>
                <w:lang w:val="es-ES"/>
              </w:rPr>
              <w:t xml:space="preserve">: Маркировка: разборчивая. Поставка осуществляется не реже одного раза в 2 недели, не ранее 8:30 и не позднее 16:30.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  <w:r xmlns:w="http://schemas.openxmlformats.org/wordprocessingml/2006/main" w:rsidRPr="00D446BB">
              <w:rPr>
                <w:rFonts w:ascii="GHEA Grapalat" w:hAnsi="GHEA Grapalat"/>
                <w:color w:val="FF0000"/>
                <w:lang w:val="es-ES"/>
              </w:rPr>
              <w:t xml:space="preserve"> </w:t>
            </w:r>
          </w:p>
        </w:tc>
      </w:tr>
      <w:tr w:rsidR="00D446BB" w:rsidRPr="00D446BB" w14:paraId="3FE69E43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12487EE4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Банан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0354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ГОСТ Р 51603-2000 или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эквивалент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Бананы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желто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-зеленые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умеренно пожелтевшие /не коричневые, не перезрелые/, I группы плодоношения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не менее 15-20 см, свежие, чистые, без механических повреждений, без поражений вредителями и болезнями. Безопасность и упаковка соответствуют Техническим регламентам «О безопасности пищевой продукции» (ТС 021/2011), принятому Решением Комиссии Таможенного союза от 9 декабря 2011 г. № 880, «О безопасности упаковки» (ТС 005/2011), принятому Решением Комиссии Таможенного союза от 16 августа 2011 г. № 769, «О безопасности упаковки» (ТС 005/2011),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и Закону Республики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Поставка осуществляется не реже одного раза в неделю, не ранее 8:30 утра и не позднее 16:30 вечера.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4DB1FA92" w14:textId="23788962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6D0D4FB2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D446BB" w:rsidRPr="00D446BB" w:rsidRDefault="00D446BB" w:rsidP="00D446BB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1429A5AC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Апельсин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234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ГОСТ 4427-82 или эквивалент. Апельсины свежие, II группа плодов не менее 90% (от 71 - 90 мм), без повреждений, без поражений вредителями и болезнями. Безопасность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«О безопасности упаковки» (ТС 005/2011), принятым Решением Комиссии Таможенного союза от 16 августа 2011 г. № 769, «О безопасности упаковки» (ТС 005/2011)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Законом Республики Армения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Поставка осуществляется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в ноябре, декабре, январе, феврале,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не реже одного раза в неделю, не ранее 8:30 и не позднее 16:30. В случае поставки продуктов питания,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продуктов питания,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13F304D6" w14:textId="67DD6D01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D446BB" w:rsidRPr="00D446BB" w14:paraId="4D5D4395" w14:textId="77777777" w:rsidTr="00D446BB">
        <w:trPr>
          <w:trHeight w:val="7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0E2A1B20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 w:cs="Times New Roman"/>
                <w:lang w:val="es-ES"/>
              </w:rPr>
            </w:pPr>
            <w:r xmlns:w="http://schemas.openxmlformats.org/wordprocessingml/2006/main">
              <w:rPr>
                <w:rFonts w:ascii="GHEA Grapalat" w:hAnsi="GHEA Grapalat" w:cs="Times New Roman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>
              <w:rPr>
                <w:rFonts w:ascii="GHEA Grapalat" w:hAnsi="GHEA Grapalat" w:cs="Times New Roman"/>
                <w:lang w:val="es-ES"/>
              </w:rPr>
              <w:t xml:space="preserve"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39A20937" w:rsidR="00D446BB" w:rsidRPr="00D446BB" w:rsidRDefault="00D446BB" w:rsidP="00D446BB">
            <w:pPr xmlns:w="http://schemas.openxmlformats.org/wordprocessingml/2006/main">
              <w:spacing w:after="0" w:line="240" w:lineRule="auto"/>
              <w:rPr>
                <w:rFonts w:ascii="GHEA Grapalat" w:hAnsi="GHEA Grapalat"/>
              </w:rPr>
            </w:pPr>
            <w:r xmlns:w="http://schemas.openxmlformats.org/wordprocessingml/2006/main" w:rsidRPr="00D446BB">
              <w:rPr>
                <w:rFonts w:ascii="GHEA Grapalat" w:hAnsi="GHEA Grapalat"/>
                <w:color w:val="000000"/>
              </w:rPr>
              <w:t xml:space="preserve">Консервированный </w:t>
            </w:r>
            <w:r xmlns:w="http://schemas.openxmlformats.org/wordprocessingml/2006/main" w:rsidRPr="00D446BB">
              <w:rPr>
                <w:rFonts w:ascii="GHEA Grapalat" w:hAnsi="GHEA Grapalat"/>
                <w:color w:val="000000"/>
                <w:lang w:val="hy-AM"/>
              </w:rPr>
              <w:t xml:space="preserve">горошек</w:t>
            </w:r>
          </w:p>
        </w:tc>
        <w:tc>
          <w:tcPr>
            <w:tcW w:w="1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8E1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Консервированный зелёный горошек, максимальная вместимость банки 500-750 грамм. Вес указан на банку. Состав: зелёный горошек, вода, сахар. ГОСТ 15842-90 или эквивалент. Чистый, со вкусом и запахом, свойственным зелёному горошку, хорошо разваренный, мягкий, без постороннего привкуса и запаха, с крупным зерном, без осадка. Срок годности, обозначенный татуировкой, не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менее 80%. Маркировка: разборчивая. Общие обязательные условия к продукту: безопасность, упаковка и маркировка,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«О безопасности упаковки» (ТС 005/2011), принятым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D446BB">
              <w:rPr>
                <w:rFonts w:ascii="GHEA Grapalat" w:hAnsi="GHEA Grapalat"/>
                <w:lang w:val="hy-AM"/>
              </w:rPr>
              <w:t xml:space="preserve">Закона РА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. Маркировка разборчива. Поставка осуществляется не реже двух раз в месяц,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типовой форме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детские сады. детского сада в течение года, а финансирование будет осуществляться за фактически поставленную продукцию.</w:t>
            </w:r>
          </w:p>
          <w:p w14:paraId="5F96C947" w14:textId="77777777" w:rsidR="00D446BB" w:rsidRPr="00D446BB" w:rsidRDefault="00D446BB" w:rsidP="00D446BB">
            <w:pPr xmlns:w="http://schemas.openxmlformats.org/wordprocessingml/2006/main">
              <w:spacing w:after="0"/>
              <w:rPr>
                <w:rFonts w:ascii="GHEA Grapalat" w:hAnsi="GHEA Grapalat"/>
                <w:lang w:val="es-ES"/>
              </w:rPr>
            </w:pP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</w:t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D446BB">
              <w:rPr>
                <w:rFonts w:ascii="GHEA Grapalat" w:hAnsi="GHEA Grapalat"/>
                <w:lang w:val="es-ES"/>
              </w:rPr>
              <w:t xml:space="preserve">необходимо предъявление лицом документа, удостоверяющего личность, и доверенности, выданной организацией-поставщиком.</w:t>
            </w:r>
          </w:p>
          <w:p w14:paraId="44BACD28" w14:textId="18484897" w:rsidR="00D446BB" w:rsidRPr="00D446BB" w:rsidRDefault="00D446BB" w:rsidP="00D446BB">
            <w:pPr>
              <w:spacing w:after="0"/>
              <w:jc w:val="both"/>
              <w:rPr>
                <w:rFonts w:ascii="GHEA Grapalat" w:hAnsi="GHEA Grapalat"/>
                <w:lang w:val="es-ES"/>
              </w:rPr>
            </w:pP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E330" w14:textId="77777777" w:rsidR="00F86B34" w:rsidRDefault="00F86B34" w:rsidP="00E32DC0">
      <w:pPr>
        <w:spacing w:after="0" w:line="240" w:lineRule="auto"/>
      </w:pPr>
      <w:r>
        <w:separator/>
      </w:r>
    </w:p>
  </w:endnote>
  <w:endnote w:type="continuationSeparator" w:id="0">
    <w:p w14:paraId="7C0B892E" w14:textId="77777777" w:rsidR="00F86B34" w:rsidRDefault="00F86B34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C96B4" w14:textId="77777777" w:rsidR="00F86B34" w:rsidRDefault="00F86B34" w:rsidP="00E32DC0">
      <w:pPr>
        <w:spacing w:after="0" w:line="240" w:lineRule="auto"/>
      </w:pPr>
      <w:r>
        <w:separator/>
      </w:r>
    </w:p>
  </w:footnote>
  <w:footnote w:type="continuationSeparator" w:id="0">
    <w:p w14:paraId="2516C31D" w14:textId="77777777" w:rsidR="00F86B34" w:rsidRDefault="00F86B34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4220EA"/>
    <w:rsid w:val="00466627"/>
    <w:rsid w:val="00496D17"/>
    <w:rsid w:val="006059D5"/>
    <w:rsid w:val="0080553F"/>
    <w:rsid w:val="00907F65"/>
    <w:rsid w:val="0098755B"/>
    <w:rsid w:val="00A824E5"/>
    <w:rsid w:val="00D446BB"/>
    <w:rsid w:val="00DB2651"/>
    <w:rsid w:val="00DF6578"/>
    <w:rsid w:val="00E02F64"/>
    <w:rsid w:val="00E32DC0"/>
    <w:rsid w:val="00F86B34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29</Pages>
  <Words>9200</Words>
  <Characters>52442</Characters>
  <Application>Microsoft Office Word</Application>
  <DocSecurity>0</DocSecurity>
  <Lines>437</Lines>
  <Paragraphs>123</Paragraphs>
  <ScaleCrop>false</ScaleCrop>
  <Company/>
  <LinksUpToDate>false</LinksUpToDate>
  <CharactersWithSpaces>61519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2025-08-28T10:31:00Z</dcterms:created>
  <dcterms:modified xsi:type="dcterms:W3CDTF">2025-08-29T10:59:00Z</dcterms:modified>
</cp:coreProperties>
</file>